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04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3"/>
        <w:gridCol w:w="873"/>
        <w:gridCol w:w="146"/>
      </w:tblGrid>
      <w:tr w:rsidR="00DD2B62" w:rsidRPr="002032CD" w14:paraId="68A2AC43" w14:textId="77777777" w:rsidTr="00DD2B62">
        <w:trPr>
          <w:gridAfter w:val="1"/>
          <w:wAfter w:w="146" w:type="dxa"/>
          <w:trHeight w:val="315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156EEB" w14:textId="6702975A" w:rsidR="00DD2B62" w:rsidRPr="002032CD" w:rsidRDefault="00C653B1" w:rsidP="00C653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Studio Bea e Partners</w:t>
            </w:r>
            <w:bookmarkStart w:id="0" w:name="_GoBack"/>
            <w:bookmarkEnd w:id="0"/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054D1560" w14:textId="59AD4D47" w:rsidR="00DD2B62" w:rsidRPr="002032CD" w:rsidRDefault="00DD2B62" w:rsidP="00203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563C1"/>
                <w:kern w:val="0"/>
                <w:lang w:eastAsia="it-IT"/>
                <w14:ligatures w14:val="none"/>
              </w:rPr>
            </w:pPr>
          </w:p>
        </w:tc>
      </w:tr>
      <w:tr w:rsidR="00DD2B62" w:rsidRPr="002032CD" w14:paraId="7E71FBE1" w14:textId="77777777" w:rsidTr="00DD2B62">
        <w:trPr>
          <w:gridAfter w:val="1"/>
          <w:wAfter w:w="146" w:type="dxa"/>
          <w:trHeight w:val="300"/>
        </w:trPr>
        <w:tc>
          <w:tcPr>
            <w:tcW w:w="5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3B78318" w14:textId="77777777" w:rsidR="00DD2B62" w:rsidRPr="002032CD" w:rsidRDefault="00DD2B62" w:rsidP="00203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Questionario per verificare l'esistenza di indicatori utili a verificare la 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2D1A1D" w14:textId="77777777" w:rsidR="00DD2B62" w:rsidRPr="002032CD" w:rsidRDefault="00DD2B62" w:rsidP="00203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2B62" w:rsidRPr="002032CD" w14:paraId="4A13FFD9" w14:textId="77777777" w:rsidTr="00DD2B62">
        <w:trPr>
          <w:gridAfter w:val="1"/>
          <w:wAfter w:w="146" w:type="dxa"/>
          <w:trHeight w:val="300"/>
        </w:trPr>
        <w:tc>
          <w:tcPr>
            <w:tcW w:w="5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D8E4EA" w14:textId="77777777" w:rsidR="00DD2B62" w:rsidRPr="002032CD" w:rsidRDefault="00DD2B62" w:rsidP="00203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sostenibilità dei debiti e le prospettive di continuità aziendale almeno </w:t>
            </w:r>
          </w:p>
        </w:tc>
        <w:tc>
          <w:tcPr>
            <w:tcW w:w="873" w:type="dxa"/>
            <w:tcBorders>
              <w:top w:val="nil"/>
              <w:left w:val="nil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1CD2E0B8" w14:textId="77777777" w:rsidR="00DD2B62" w:rsidRPr="002032CD" w:rsidRDefault="00DD2B62" w:rsidP="00203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2B62" w:rsidRPr="002032CD" w14:paraId="0B36E03E" w14:textId="77777777" w:rsidTr="00DD2B62">
        <w:trPr>
          <w:gridAfter w:val="1"/>
          <w:wAfter w:w="146" w:type="dxa"/>
          <w:trHeight w:val="30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4AF8FA" w14:textId="77777777" w:rsidR="00DD2B62" w:rsidRPr="002032CD" w:rsidRDefault="00DD2B62" w:rsidP="00203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per i dodici mesi successivi e rilevare i segnali di crisi.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633E8428" w14:textId="77777777" w:rsidR="00DD2B62" w:rsidRPr="002032CD" w:rsidRDefault="00DD2B62" w:rsidP="002032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</w:p>
        </w:tc>
      </w:tr>
      <w:tr w:rsidR="00DD2B62" w:rsidRPr="002032CD" w14:paraId="5FBC3593" w14:textId="77777777" w:rsidTr="00DD2B62">
        <w:trPr>
          <w:gridAfter w:val="2"/>
          <w:wAfter w:w="1019" w:type="dxa"/>
          <w:trHeight w:val="300"/>
        </w:trPr>
        <w:tc>
          <w:tcPr>
            <w:tcW w:w="5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34562A5" w14:textId="5D3D7787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0"/>
                <w:szCs w:val="20"/>
                <w:lang w:eastAsia="it-IT"/>
                <w14:ligatures w14:val="none"/>
              </w:rPr>
              <w:t>Codice: 1=SI  2=NO  3=Quesito escluso</w:t>
            </w:r>
          </w:p>
        </w:tc>
      </w:tr>
      <w:tr w:rsidR="00DD2B62" w:rsidRPr="002032CD" w14:paraId="6BC6DA17" w14:textId="77777777" w:rsidTr="00DD2B62">
        <w:trPr>
          <w:gridAfter w:val="2"/>
          <w:wAfter w:w="1019" w:type="dxa"/>
          <w:trHeight w:val="30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2602F47" w14:textId="14D2CAB1" w:rsidR="00DD2B62" w:rsidRPr="002032CD" w:rsidRDefault="00DD2B62" w:rsidP="00DD2B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 </w:t>
            </w:r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Situazione al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 ………………………..</w:t>
            </w:r>
          </w:p>
        </w:tc>
      </w:tr>
      <w:tr w:rsidR="00DD2B62" w:rsidRPr="002032CD" w14:paraId="5693AF0A" w14:textId="77777777" w:rsidTr="00DD2B62">
        <w:trPr>
          <w:gridAfter w:val="1"/>
          <w:wAfter w:w="146" w:type="dxa"/>
          <w:trHeight w:val="509"/>
        </w:trPr>
        <w:tc>
          <w:tcPr>
            <w:tcW w:w="5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A99785" w14:textId="77777777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Quesiti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26AA32" w14:textId="77777777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Codice</w:t>
            </w:r>
          </w:p>
        </w:tc>
      </w:tr>
      <w:tr w:rsidR="00DD2B62" w:rsidRPr="002032CD" w14:paraId="19C8F333" w14:textId="77777777" w:rsidTr="00DD2B62">
        <w:trPr>
          <w:trHeight w:val="300"/>
        </w:trPr>
        <w:tc>
          <w:tcPr>
            <w:tcW w:w="5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F23D" w14:textId="77777777" w:rsidR="00DD2B62" w:rsidRPr="002032CD" w:rsidRDefault="00DD2B62" w:rsidP="00DD2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87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05AC" w14:textId="77777777" w:rsidR="00DD2B62" w:rsidRPr="002032CD" w:rsidRDefault="00DD2B62" w:rsidP="00DD2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22D1A" w14:textId="77777777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it-IT"/>
                <w14:ligatures w14:val="none"/>
              </w:rPr>
            </w:pPr>
          </w:p>
        </w:tc>
      </w:tr>
      <w:tr w:rsidR="00DD2B62" w:rsidRPr="002032CD" w14:paraId="3B90CDD5" w14:textId="77777777" w:rsidTr="00DD2B62">
        <w:trPr>
          <w:trHeight w:val="42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269A35" w14:textId="77777777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INDICATORI DELLE PROSPETTIVE DI CONTINUITA' AZIENDALE (ISA 570)</w:t>
            </w:r>
          </w:p>
        </w:tc>
        <w:tc>
          <w:tcPr>
            <w:tcW w:w="8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CF6C34F" w14:textId="77777777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 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0FF41EB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5F682F62" w14:textId="77777777" w:rsidTr="00DD2B62">
        <w:trPr>
          <w:trHeight w:val="60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D3528B7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>L'impresa controlla il Patrimonio netto, il Capitale circolante netto, i prestiti a scadenza fissa e la correlazione fonti-impieghi?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7C122" w14:textId="23490DAC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8C2ACB2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4AE19E83" w14:textId="77777777" w:rsidTr="00DD2B62">
        <w:trPr>
          <w:trHeight w:val="49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AEEB338" w14:textId="43ACDD29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>L'impresa controlla il so</w:t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>s</w:t>
            </w:r>
            <w:r w:rsidRPr="002032CD"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>tegno finanziario da parte dei creditori?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5E4568" w14:textId="449E47F1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4A9A312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0F663717" w14:textId="77777777" w:rsidTr="00DD2B62">
        <w:trPr>
          <w:trHeight w:val="90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C8AF18A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>L'impresa effettua l'analisi dei bilanci storici o prospettici e il calcolo dei principali indici economici e finanziari, e del reddito operativo?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610ED5" w14:textId="073AB4D5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C248099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4AA37C2D" w14:textId="77777777" w:rsidTr="00DD2B62">
        <w:trPr>
          <w:trHeight w:val="600"/>
        </w:trPr>
        <w:tc>
          <w:tcPr>
            <w:tcW w:w="5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F5C2819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>L'impresa controlla la capacità nel pagamento dei dividendi e dei debiti a scadenza?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B3081" w14:textId="7237FF68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ED4F40C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36FDBB59" w14:textId="77777777" w:rsidTr="00DD2B62">
        <w:trPr>
          <w:trHeight w:val="600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CDFA216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>L'impresa controlla il rispetto delle clausole contrattuali dei prestiti e dei fornitori?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A1ABB" w14:textId="694E232D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9038478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7B2E60DB" w14:textId="77777777" w:rsidTr="00DD2B62">
        <w:trPr>
          <w:trHeight w:val="600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F09114F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>L'impresa controlla la possibilità futura di ricevere nuovi finanziamenti?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E9E495" w14:textId="75A872D9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5B6A6EA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3BF945F2" w14:textId="77777777" w:rsidTr="00DD2B62">
        <w:trPr>
          <w:trHeight w:val="900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D46A985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>L'impresa controlla l'intenzione a cessare l'attività, la perdita di personale chiave, di mercati, di clienti chiave, di contratti e fornitori importanti?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225D0" w14:textId="5A4AF88D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293D258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066CF79E" w14:textId="77777777" w:rsidTr="00DD2B62">
        <w:trPr>
          <w:trHeight w:val="90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4FD35CB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>L'impresa controlla il clima dei rapporti col personale, della scarsità nell'approvvigionamento di forniture importanti e della comparsa di concorrenti di successo?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05A7A0" w14:textId="092E0DAC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7D08AE3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25DEEABA" w14:textId="77777777" w:rsidTr="00DD2B62">
        <w:trPr>
          <w:trHeight w:val="60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D641103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>L'impresa controlla l'entità del capitale e il rispetto dei limiti legali e conformità alla legge, e i procedimenti legali in corso?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D64CD" w14:textId="46CF27CC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7D65DF2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1F6F25E7" w14:textId="77777777" w:rsidTr="00DD2B62">
        <w:trPr>
          <w:trHeight w:val="900"/>
        </w:trPr>
        <w:tc>
          <w:tcPr>
            <w:tcW w:w="5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3DFA4EE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>L'impresa controlla l'entità dei massimali di polizze a copertura di eventi catastrofici, e le leggi o regolamenti che possono influenzare l'impresa?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7239D" w14:textId="14368C50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A3DC9B0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2C9B7A56" w14:textId="77777777" w:rsidTr="00DD2B62">
        <w:trPr>
          <w:trHeight w:val="300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DEDED"/>
            <w:vAlign w:val="center"/>
            <w:hideMark/>
          </w:tcPr>
          <w:p w14:paraId="060DD4E8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kern w:val="0"/>
                <w:lang w:eastAsia="it-IT"/>
                <w14:ligatures w14:val="none"/>
              </w:rPr>
              <w:t> 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5BAD6E6B" w14:textId="0BB18C51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32BA667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0BBE3781" w14:textId="77777777" w:rsidTr="00DD2B62">
        <w:trPr>
          <w:trHeight w:val="30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3B10291" w14:textId="77777777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INDICATORI DEI SEGNALI DI CRISI (art. 3 co. 4 </w:t>
            </w:r>
            <w:proofErr w:type="spellStart"/>
            <w:r w:rsidRPr="002032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D.Lgs.</w:t>
            </w:r>
            <w:proofErr w:type="spellEnd"/>
            <w:r w:rsidRPr="002032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14/2019)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18BC5FE7" w14:textId="3560BC32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9EAB213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22BDB436" w14:textId="77777777" w:rsidTr="00DD2B62">
        <w:trPr>
          <w:trHeight w:val="60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1B6416F9" w14:textId="77777777" w:rsidR="00DD2B62" w:rsidRPr="002032CD" w:rsidRDefault="00DD2B62" w:rsidP="00DD2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L'impresa è in grado di ottenere in ogni momento le seguenti informazioni?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69D21064" w14:textId="5B20898D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0316A0A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43A791A0" w14:textId="77777777" w:rsidTr="008146F9">
        <w:trPr>
          <w:trHeight w:val="46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62B74665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Somma delle retribuzioni complessive mensili dei dipendenti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14752C" w14:textId="0A49D9B1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6137620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509EA9D6" w14:textId="77777777" w:rsidTr="008146F9">
        <w:trPr>
          <w:trHeight w:val="600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E8A8577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Somma delle retribuzioni ai dipendenti scadute da almeno 30 giorni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2ECDA4" w14:textId="4E310B41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F6AD5F3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41C38906" w14:textId="77777777" w:rsidTr="008146F9">
        <w:trPr>
          <w:trHeight w:val="540"/>
        </w:trPr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1E6596C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lastRenderedPageBreak/>
              <w:t>Somma dei debiti v/fornitori scaduti da almeno 90 giorni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01668B" w14:textId="4A89A00B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C2AD1E7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62C6FE41" w14:textId="77777777" w:rsidTr="00DD2B62">
        <w:trPr>
          <w:trHeight w:val="49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56C79A2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Somma dei debiti v/fornitori non scaduti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82F626" w14:textId="1CCDA143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6310CDB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2313DA28" w14:textId="77777777" w:rsidTr="00DD2B62">
        <w:trPr>
          <w:trHeight w:val="60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714F582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Totale esposizioni nei confronti delle banche e degli altri intermediari finanziari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B334C" w14:textId="17B043F6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F600E5C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5B45169A" w14:textId="77777777" w:rsidTr="00DD2B62">
        <w:trPr>
          <w:trHeight w:val="90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BA4F863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Totale esposizioni scadute da più di 60 giorni o che abbiano superato da almeno 60 giorni il limite degli affidamenti ottenuti in qualunque forma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9CF3A" w14:textId="602BE5D1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4779968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4838BD11" w14:textId="77777777" w:rsidTr="00DD2B62">
        <w:trPr>
          <w:trHeight w:val="58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0480FA66" w14:textId="77777777" w:rsidR="00DD2B62" w:rsidRPr="002032CD" w:rsidRDefault="00DD2B62" w:rsidP="00DD2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SOLO PER IMPRESE CON LAVORATORI SUBORDINATI E PARASUBORDINATI: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6312D679" w14:textId="0F1C7EA3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760D0D8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0E001451" w14:textId="77777777" w:rsidTr="00DD2B62">
        <w:trPr>
          <w:trHeight w:val="495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3BA23C5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Totale dei contributi INPS dovuti nell'anno precedente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FB1A4D" w14:textId="5332E26B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30410AA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07F74363" w14:textId="77777777" w:rsidTr="00DD2B62">
        <w:trPr>
          <w:trHeight w:val="45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41810A3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Totale dei contributi INPS scaduti da oltre 90 giorni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43134F" w14:textId="62250D58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CB6B2D3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5FE5ED4B" w14:textId="77777777" w:rsidTr="00DD2B62">
        <w:trPr>
          <w:trHeight w:val="51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3E0F4D2" w14:textId="77777777" w:rsidR="00DD2B62" w:rsidRPr="002032CD" w:rsidRDefault="00DD2B62" w:rsidP="00DD2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SOLO PER IMPRESE SENZA LAVORATORI SUBORDINATI E PARASUBORDINATI: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581CFD8B" w14:textId="427DC714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33D3D02C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10175BCA" w14:textId="77777777" w:rsidTr="00DD2B62">
        <w:trPr>
          <w:trHeight w:val="45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2CD30C3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Totale dei contributi INPS scaduti da oltre 90 giorni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46C80" w14:textId="6E4B297F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52DFB88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61E3AB11" w14:textId="77777777" w:rsidTr="00DD2B62">
        <w:trPr>
          <w:trHeight w:val="30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B28FD84" w14:textId="77777777" w:rsidR="00DD2B62" w:rsidRPr="002032CD" w:rsidRDefault="00DD2B62" w:rsidP="00DD2B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PER TUTTE LE TIPOLOGIE DI IMPRESE: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</w:tcPr>
          <w:p w14:paraId="1E92A671" w14:textId="5483E82B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08B7A67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2F70CE99" w14:textId="77777777" w:rsidTr="00DD2B62">
        <w:trPr>
          <w:trHeight w:val="60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7626895C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Totale del debito per premi assicurativi INAIL scaduto da oltre 90 giorni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074A0" w14:textId="636E9D59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C973248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3CC02BB6" w14:textId="77777777" w:rsidTr="00DD2B62">
        <w:trPr>
          <w:trHeight w:val="60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15B28047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Totale del debito </w:t>
            </w:r>
            <w:proofErr w:type="spellStart"/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debito</w:t>
            </w:r>
            <w:proofErr w:type="spellEnd"/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 xml:space="preserve"> I.V.A. scaduto e non versato, risultante dalla comunicazione dei dati delle liquidazioni periodiche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EFDC36" w14:textId="25975678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7575763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63628F37" w14:textId="77777777" w:rsidTr="00DD2B62">
        <w:trPr>
          <w:trHeight w:val="60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3359A82E" w14:textId="280E3250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Totale del volume d'affari ris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u</w:t>
            </w:r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ltante dalla dichiarazione relativa all'anno precedente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95B5FE" w14:textId="39DD0C17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5C43643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2B62" w:rsidRPr="002032CD" w14:paraId="4F1EFFB0" w14:textId="77777777" w:rsidTr="00DD2B62">
        <w:trPr>
          <w:trHeight w:val="600"/>
        </w:trPr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71D19E1" w14:textId="77777777" w:rsidR="00DD2B62" w:rsidRPr="002032CD" w:rsidRDefault="00DD2B62" w:rsidP="00DD2B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</w:pPr>
            <w:r w:rsidRPr="002032CD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it-IT"/>
                <w14:ligatures w14:val="none"/>
              </w:rPr>
              <w:t>Totale dei crediti affidati per la riscossione, autodichiarati o definitivamente accertati, scaduti da oltre 90 giorni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76B1F8" w14:textId="7025A7AB" w:rsidR="00DD2B62" w:rsidRPr="002032CD" w:rsidRDefault="00DD2B62" w:rsidP="00DD2B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C3A997C" w14:textId="77777777" w:rsidR="00DD2B62" w:rsidRPr="002032CD" w:rsidRDefault="00DD2B62" w:rsidP="00DD2B6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1878DAFB" w14:textId="77777777" w:rsidR="00F860CD" w:rsidRDefault="00F860CD"/>
    <w:sectPr w:rsidR="00F860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2CD"/>
    <w:rsid w:val="0019397B"/>
    <w:rsid w:val="002032CD"/>
    <w:rsid w:val="00207D93"/>
    <w:rsid w:val="002E01B6"/>
    <w:rsid w:val="008146F9"/>
    <w:rsid w:val="00B72D51"/>
    <w:rsid w:val="00C653B1"/>
    <w:rsid w:val="00DD2B62"/>
    <w:rsid w:val="00EF7BEF"/>
    <w:rsid w:val="00F8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90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3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3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32C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3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32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3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3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3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3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32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32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32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32C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32C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32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32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32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32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3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3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32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3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32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32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32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32C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32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32C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32C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2032C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03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03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32C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03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032C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03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03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03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03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032C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032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32C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032C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032C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032C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032C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032C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032C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03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03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032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03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032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032C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032C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032C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032C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032C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032CD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2032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Bea</dc:creator>
  <cp:lastModifiedBy>Maurizio</cp:lastModifiedBy>
  <cp:revision>2</cp:revision>
  <dcterms:created xsi:type="dcterms:W3CDTF">2025-11-26T13:57:00Z</dcterms:created>
  <dcterms:modified xsi:type="dcterms:W3CDTF">2025-11-26T13:57:00Z</dcterms:modified>
</cp:coreProperties>
</file>